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ПОЛОЖЕНИЯ О ПРОВЕДЕНИИ ПРЕМИИ «50 ЛЕГЕНДАРНЫХ БРЕНДОВ» - 2021 ГОД</w:t>
      </w:r>
    </w:p>
    <w:p w14:paraId="00000002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03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Организатор премии: АО ИД «Комсомольская правда»</w:t>
      </w:r>
    </w:p>
    <w:p w14:paraId="00000004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155CC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Площадка проведения:</w:t>
      </w:r>
      <w:hyperlink r:id="rId4"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www.kp.ru</w:t>
        </w:r>
      </w:hyperlink>
    </w:p>
    <w:p w14:paraId="00000005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06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1.Общие положения премии «50 легендарных брендов» (далее по тексту – Премия)</w:t>
      </w:r>
    </w:p>
    <w:p w14:paraId="00000007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1.1. Организатор Премии АО ИД «Комсомольская правда»</w:t>
      </w:r>
    </w:p>
    <w:p w14:paraId="00000008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155CC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1.2. Площадка проведения голосования за номинантов Премии «50 легендарных брендов»</w:t>
      </w:r>
      <w:hyperlink r:id="rId6"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www.kp.ru</w:t>
        </w:r>
      </w:hyperlink>
    </w:p>
    <w:p w14:paraId="00000009" w14:textId="26310F00" w:rsidR="009D40F9" w:rsidRDefault="00AF00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3"/>
          <w:szCs w:val="23"/>
        </w:rPr>
        <w:t>Адрес голосования за номинантов Премии «50 легендарных брендов»:</w:t>
      </w:r>
      <w:hyperlink r:id="rId8"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 </w:t>
        </w:r>
      </w:hyperlink>
    </w:p>
    <w:p w14:paraId="43193A68" w14:textId="2E691069" w:rsidR="00AF0064" w:rsidRPr="00AF0064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hyperlink r:id="rId9" w:history="1">
        <w:r w:rsidRPr="00B64F13">
          <w:rPr>
            <w:rStyle w:val="a5"/>
            <w:rFonts w:ascii="Times New Roman" w:eastAsia="Times New Roman" w:hAnsi="Times New Roman" w:cs="Times New Roman"/>
            <w:sz w:val="23"/>
            <w:szCs w:val="23"/>
          </w:rPr>
          <w:t>https://www.kp.ru/specproject/50-luchshih-brendov-2021/</w:t>
        </w:r>
      </w:hyperlink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14:paraId="0000000A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1.3. На Премию «50 легендарных брендов» могут быть номинированы любые бренды, как российские, так и зарубежные выбранные читателями КП (далее по тексту — Номинанты). Критерии отбора – все номинанты должн</w:t>
      </w:r>
      <w:r>
        <w:rPr>
          <w:rFonts w:ascii="Times New Roman" w:eastAsia="Times New Roman" w:hAnsi="Times New Roman" w:cs="Times New Roman"/>
          <w:sz w:val="23"/>
          <w:szCs w:val="23"/>
        </w:rPr>
        <w:t>ы быть легендарными брендами для нашей страны.</w:t>
      </w:r>
    </w:p>
    <w:p w14:paraId="0000000B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1.4. Участие в качестве Номинанта в Премии подразумевает ознакомление и</w:t>
      </w:r>
    </w:p>
    <w:p w14:paraId="0000000C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полное согласие с настоящими Правилами.</w:t>
      </w:r>
    </w:p>
    <w:p w14:paraId="0000000D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1.5. Премия не является стимулирующей лотереей, требования Федерального</w:t>
      </w:r>
    </w:p>
    <w:p w14:paraId="0000000E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закона РФ №138-ФЗ от 11.1</w:t>
      </w:r>
      <w:r>
        <w:rPr>
          <w:rFonts w:ascii="Times New Roman" w:eastAsia="Times New Roman" w:hAnsi="Times New Roman" w:cs="Times New Roman"/>
          <w:sz w:val="23"/>
          <w:szCs w:val="23"/>
        </w:rPr>
        <w:t>1.2003 г. «О лотереях» на нее не распространяются,</w:t>
      </w:r>
    </w:p>
    <w:p w14:paraId="0000000F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направлять уведомление в уполномоченный государственный орган не требуется.</w:t>
      </w:r>
    </w:p>
    <w:p w14:paraId="00000010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Период проведения голосования за Номинантов премии «50 легендарных брендов»</w:t>
      </w:r>
    </w:p>
    <w:p w14:paraId="00000011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- Прием заявок на участие до 31 декабря 2021</w:t>
      </w:r>
    </w:p>
    <w:p w14:paraId="00000012" w14:textId="6C925E29" w:rsidR="009D40F9" w:rsidRDefault="00AF0064">
      <w:pPr>
        <w:spacing w:before="240" w:after="24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- Голосование с ию</w:t>
      </w:r>
      <w:r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л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я 2021 по январь 2022</w:t>
      </w:r>
    </w:p>
    <w:p w14:paraId="00000013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- Церемония награждения и публикация победителей февраль 2022</w:t>
      </w:r>
    </w:p>
    <w:p w14:paraId="00000014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Голосование останавливается в 23 часа 59 минут 31.01.22</w:t>
      </w:r>
    </w:p>
    <w:p w14:paraId="00000015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Объявление победителей Премии состоится на церемонии вручения в феврале 2022</w:t>
      </w:r>
    </w:p>
    <w:p w14:paraId="00000016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года.</w:t>
      </w:r>
    </w:p>
    <w:p w14:paraId="00000017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Все действия, </w:t>
      </w:r>
      <w:r>
        <w:rPr>
          <w:rFonts w:ascii="Times New Roman" w:eastAsia="Times New Roman" w:hAnsi="Times New Roman" w:cs="Times New Roman"/>
          <w:sz w:val="23"/>
          <w:szCs w:val="23"/>
        </w:rPr>
        <w:t>предусмотренные настоящими Правилами, считаются</w:t>
      </w:r>
    </w:p>
    <w:p w14:paraId="00000018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совершенными и фиксируются Организатором по московскому времени. Время</w:t>
      </w:r>
    </w:p>
    <w:p w14:paraId="00000019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совершения любых действий, предусмотренных настоящими Правилами,</w:t>
      </w:r>
    </w:p>
    <w:p w14:paraId="0000001A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необходимо рассматривать как московское.</w:t>
      </w:r>
    </w:p>
    <w:p w14:paraId="0000001B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 Призы</w:t>
      </w:r>
    </w:p>
    <w:p w14:paraId="0000001C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 Будут вручены памятные подарки — дипломы (по одному в каждой из трех</w:t>
      </w:r>
    </w:p>
    <w:p w14:paraId="0000001D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номинаций) премии «50 легендарных брендов»</w:t>
      </w:r>
    </w:p>
    <w:p w14:paraId="0000001E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 Номинации и критерии определения победителей</w:t>
      </w:r>
    </w:p>
    <w:p w14:paraId="0000001F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4.1. Пятьдесят победителей будут определены в трех номинациях.</w:t>
      </w:r>
    </w:p>
    <w:p w14:paraId="00000020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НАШИ ЛЕГЕНДЫ</w:t>
      </w:r>
    </w:p>
    <w:p w14:paraId="00000021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Отечественные </w:t>
      </w:r>
      <w:r>
        <w:rPr>
          <w:rFonts w:ascii="Times New Roman" w:eastAsia="Times New Roman" w:hAnsi="Times New Roman" w:cs="Times New Roman"/>
          <w:sz w:val="23"/>
          <w:szCs w:val="23"/>
        </w:rPr>
        <w:t>компании и торговые марки, которые родились в СССР и царской России, и благополучно процветающие в наши дни.</w:t>
      </w:r>
    </w:p>
    <w:p w14:paraId="00000022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МИРОВЫЕ ЛЕГЕНДЫ</w:t>
      </w:r>
    </w:p>
    <w:p w14:paraId="00000023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Зарубежные компании и торговые марки, полюбившиеся нам со времен СССР, и отечественные компании, которые успешно работают десятки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лет по всему миру.</w:t>
      </w:r>
    </w:p>
    <w:p w14:paraId="00000024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НОВЫЕ ЛЕГЕНДЫ</w:t>
      </w:r>
    </w:p>
    <w:p w14:paraId="00000025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Современные российские компании и торговые марки, созданные после 90х годов, но уже завоевавшие популярность и любовь потребителей.</w:t>
      </w:r>
    </w:p>
    <w:p w14:paraId="00000026" w14:textId="77777777" w:rsidR="009D40F9" w:rsidRDefault="00AF0064">
      <w:pPr>
        <w:spacing w:before="240" w:after="240"/>
        <w:rPr>
          <w:rFonts w:ascii="Times New Roman" w:eastAsia="Times New Roman" w:hAnsi="Times New Roman" w:cs="Times New Roman"/>
          <w:color w:val="1155CC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</w:rPr>
        <w:t xml:space="preserve">4.2. Победитель определяется в ходе </w:t>
      </w:r>
      <w:proofErr w:type="spellStart"/>
      <w:r>
        <w:rPr>
          <w:rFonts w:ascii="Times New Roman" w:eastAsia="Times New Roman" w:hAnsi="Times New Roman" w:cs="Times New Roman"/>
        </w:rPr>
        <w:t>online</w:t>
      </w:r>
      <w:proofErr w:type="spellEnd"/>
      <w:r>
        <w:rPr>
          <w:rFonts w:ascii="Times New Roman" w:eastAsia="Times New Roman" w:hAnsi="Times New Roman" w:cs="Times New Roman"/>
        </w:rPr>
        <w:t>-голосования на сайте</w:t>
      </w:r>
      <w:hyperlink r:id="rId10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www.kp.ru</w:t>
        </w:r>
      </w:hyperlink>
    </w:p>
    <w:p w14:paraId="00000027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Номинант, набравший наибольшее количество голосов в своей номинации,</w:t>
      </w:r>
    </w:p>
    <w:p w14:paraId="00000028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объявляется победителем в данной номинации.</w:t>
      </w:r>
    </w:p>
    <w:p w14:paraId="00000029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Правила голосования</w:t>
      </w:r>
    </w:p>
    <w:p w14:paraId="0000002A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5.1. Голосование ограничено: с одного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-адреса принимается один голос за</w:t>
      </w:r>
    </w:p>
    <w:p w14:paraId="0000002B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каждого номинанта в одной номинации не чаще, чем в течение 24 часового</w:t>
      </w:r>
    </w:p>
    <w:p w14:paraId="0000002C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отрезка времени.</w:t>
      </w:r>
    </w:p>
    <w:p w14:paraId="0000002D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5.2. Во время голосования за Номинантов Премии запрещено прибегать к</w:t>
      </w:r>
    </w:p>
    <w:p w14:paraId="0000002E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автоматическим и прочим н</w:t>
      </w:r>
      <w:r>
        <w:rPr>
          <w:rFonts w:ascii="Times New Roman" w:eastAsia="Times New Roman" w:hAnsi="Times New Roman" w:cs="Times New Roman"/>
          <w:sz w:val="23"/>
          <w:szCs w:val="23"/>
        </w:rPr>
        <w:t>ечестным (например, коммерческим) способам</w:t>
      </w:r>
    </w:p>
    <w:p w14:paraId="0000002F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увеличения количества голосов. Все накрученные голоса будут сняты до</w:t>
      </w:r>
    </w:p>
    <w:p w14:paraId="00000030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подведения итогов Премии.</w:t>
      </w:r>
    </w:p>
    <w:p w14:paraId="00000031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 Подведение итогов</w:t>
      </w:r>
    </w:p>
    <w:p w14:paraId="00000032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 Имена победителей Премии будут объявлены на церемонии вручения Премии в феврале 2022 года.</w:t>
      </w:r>
    </w:p>
    <w:p w14:paraId="00000033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155CC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</w:t>
      </w:r>
      <w:r>
        <w:rPr>
          <w:rFonts w:ascii="Times New Roman" w:eastAsia="Times New Roman" w:hAnsi="Times New Roman" w:cs="Times New Roman"/>
          <w:sz w:val="23"/>
          <w:szCs w:val="23"/>
        </w:rPr>
        <w:t>. В течении недели, после проведения церемонии бренды победители будут опубликованы на сайте</w:t>
      </w:r>
      <w:hyperlink r:id="rId12">
        <w:r>
          <w:rPr>
            <w:rFonts w:ascii="Times New Roman" w:eastAsia="Times New Roman" w:hAnsi="Times New Roman" w:cs="Times New Roman"/>
            <w:sz w:val="23"/>
            <w:szCs w:val="23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www.kp.ru</w:t>
        </w:r>
      </w:hyperlink>
    </w:p>
    <w:p w14:paraId="00000034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6.3. Если Номинант, который стал победителем, не явился на церемонию</w:t>
      </w:r>
    </w:p>
    <w:p w14:paraId="00000035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вручения П</w:t>
      </w:r>
      <w:r>
        <w:rPr>
          <w:rFonts w:ascii="Times New Roman" w:eastAsia="Times New Roman" w:hAnsi="Times New Roman" w:cs="Times New Roman"/>
          <w:sz w:val="23"/>
          <w:szCs w:val="23"/>
        </w:rPr>
        <w:t>ремии, Организатор обязуется передать ему диплом в течение одного</w:t>
      </w:r>
    </w:p>
    <w:p w14:paraId="00000036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календарного месяца.</w:t>
      </w:r>
    </w:p>
    <w:p w14:paraId="00000037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6.4. Памятные подарки не выдаются при несоблюдении Номинантом настоящих</w:t>
      </w:r>
    </w:p>
    <w:p w14:paraId="00000038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Правил голосования премии «50 легендарных брендов».</w:t>
      </w:r>
    </w:p>
    <w:p w14:paraId="00000039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6.5. В случае возвращения диплома по причине отказа от получения он может</w:t>
      </w:r>
    </w:p>
    <w:p w14:paraId="0000003A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быть востребована повторно обладателем. Условиями голосования премии «50 легендарных брендов» предусмотрены хранение невостребован</w:t>
      </w:r>
      <w:r>
        <w:rPr>
          <w:rFonts w:ascii="Times New Roman" w:eastAsia="Times New Roman" w:hAnsi="Times New Roman" w:cs="Times New Roman"/>
          <w:sz w:val="23"/>
          <w:szCs w:val="23"/>
        </w:rPr>
        <w:t>ных дипломов и возможность их востребования по истечении сроков проведения голосования премии «50 легендарных брендов». Все невостребованные статуэтки остаются у Организатора на хранение.</w:t>
      </w:r>
    </w:p>
    <w:p w14:paraId="0000003B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6.6. Внешний вид диплома может отличаться от их изображения в реклам</w:t>
      </w:r>
      <w:r>
        <w:rPr>
          <w:rFonts w:ascii="Times New Roman" w:eastAsia="Times New Roman" w:hAnsi="Times New Roman" w:cs="Times New Roman"/>
          <w:sz w:val="23"/>
          <w:szCs w:val="23"/>
        </w:rPr>
        <w:t>ных</w:t>
      </w:r>
    </w:p>
    <w:p w14:paraId="0000003C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материалах.</w:t>
      </w:r>
    </w:p>
    <w:p w14:paraId="0000003D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 Заключительные положения</w:t>
      </w:r>
    </w:p>
    <w:p w14:paraId="0000003E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7.1. Персональные данные, предоставляемые Номинантами, используются</w:t>
      </w:r>
    </w:p>
    <w:p w14:paraId="0000003F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Организатором только в целях проведения Премии.</w:t>
      </w:r>
    </w:p>
    <w:p w14:paraId="00000040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7.2. Решения Организатора по всем вопросам, связанным с проведением Премии</w:t>
      </w:r>
    </w:p>
    <w:p w14:paraId="00000041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«50 легендарных бренд</w:t>
      </w:r>
      <w:r>
        <w:rPr>
          <w:rFonts w:ascii="Times New Roman" w:eastAsia="Times New Roman" w:hAnsi="Times New Roman" w:cs="Times New Roman"/>
          <w:sz w:val="23"/>
          <w:szCs w:val="23"/>
        </w:rPr>
        <w:t>ов» являются окончательными и не подлежащими пересмотру.</w:t>
      </w:r>
    </w:p>
    <w:p w14:paraId="00000042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7.4. Организатор оставляет за собой право размещать дополнительную</w:t>
      </w:r>
    </w:p>
    <w:p w14:paraId="00000043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информацию о Премии в СМИ и социальных сетях.</w:t>
      </w:r>
    </w:p>
    <w:p w14:paraId="00000044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7.5. С момента получения диплома Номинантом Премии последний несет риск</w:t>
      </w:r>
    </w:p>
    <w:p w14:paraId="00000045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его случайной </w:t>
      </w:r>
      <w:r>
        <w:rPr>
          <w:rFonts w:ascii="Times New Roman" w:eastAsia="Times New Roman" w:hAnsi="Times New Roman" w:cs="Times New Roman"/>
          <w:sz w:val="23"/>
          <w:szCs w:val="23"/>
        </w:rPr>
        <w:t>утери или порчи.</w:t>
      </w:r>
    </w:p>
    <w:p w14:paraId="00000046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7.6. Организатор оставляет за собой право не вступать в письменные переговоры</w:t>
      </w:r>
    </w:p>
    <w:p w14:paraId="00000047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либо иные контакты с Номинантами Премии, их представителями и лицами,</w:t>
      </w:r>
    </w:p>
    <w:p w14:paraId="00000048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направлявшими заявки на участие в формировании списка Номинантов Премии.</w:t>
      </w:r>
    </w:p>
    <w:p w14:paraId="00000049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7.7. Если по какой-либо причине любой аспект проведения Премии</w:t>
      </w:r>
    </w:p>
    <w:p w14:paraId="0000004A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не может проходить так, как это запланировано (включая причины, вызванные</w:t>
      </w:r>
    </w:p>
    <w:p w14:paraId="0000004B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заражением компьютерными вирусами, неполадками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интернете, дефектами,</w:t>
      </w:r>
    </w:p>
    <w:p w14:paraId="0000004C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манипуляциями, несанкционированным вмешательством, фальсификацией,</w:t>
      </w:r>
    </w:p>
    <w:p w14:paraId="0000004D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техническими неполадками или любой причиной, не контролируемой</w:t>
      </w:r>
    </w:p>
    <w:p w14:paraId="0000004E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Организатором, которая искажает или затрагивает исполнение, безопасность,</w:t>
      </w:r>
    </w:p>
    <w:p w14:paraId="0000004F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честность, целостность или </w:t>
      </w:r>
      <w:r>
        <w:rPr>
          <w:rFonts w:ascii="Times New Roman" w:eastAsia="Times New Roman" w:hAnsi="Times New Roman" w:cs="Times New Roman"/>
          <w:sz w:val="23"/>
          <w:szCs w:val="23"/>
        </w:rPr>
        <w:t>надлежащее проведение голосования «50 легендарных брендов», Организатор может на свое единоличное усмотрение аннулировать, прекратить, изменить или временно прекратить проведение голосования.</w:t>
      </w:r>
    </w:p>
    <w:p w14:paraId="00000050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7.8. Все спорные вопросы, касающиеся проведения Премии</w:t>
      </w:r>
    </w:p>
    <w:p w14:paraId="00000051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«50 леген</w:t>
      </w:r>
      <w:r>
        <w:rPr>
          <w:rFonts w:ascii="Times New Roman" w:eastAsia="Times New Roman" w:hAnsi="Times New Roman" w:cs="Times New Roman"/>
          <w:sz w:val="23"/>
          <w:szCs w:val="23"/>
        </w:rPr>
        <w:t>дарных брендов», регулируются на основе действующего законодательства РФ.</w:t>
      </w:r>
    </w:p>
    <w:p w14:paraId="00000052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7.9. Факт участия в списке Номинантов означает полное согласие Номинанта с</w:t>
      </w:r>
    </w:p>
    <w:p w14:paraId="00000053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настоящими Правилами.</w:t>
      </w:r>
    </w:p>
    <w:p w14:paraId="00000054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 Соблюдение авторских прав</w:t>
      </w:r>
    </w:p>
    <w:p w14:paraId="00000055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8.1. По решению Организаторов Премии имена Номинантов и победителей, их</w:t>
      </w:r>
    </w:p>
    <w:p w14:paraId="00000056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155CC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истории, фотографии и прямая речь могут быть размещены на сайте  </w:t>
      </w:r>
      <w:hyperlink r:id="rId14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www.kp.ru</w:t>
        </w:r>
      </w:hyperlink>
    </w:p>
    <w:p w14:paraId="00000057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 использоваться в промо- и рекламных материалах Организатора без выплат</w:t>
      </w:r>
      <w:r>
        <w:rPr>
          <w:rFonts w:ascii="Times New Roman" w:eastAsia="Times New Roman" w:hAnsi="Times New Roman" w:cs="Times New Roman"/>
          <w:sz w:val="23"/>
          <w:szCs w:val="23"/>
        </w:rPr>
        <w:t>ы дополнительного вознаграждения.</w:t>
      </w:r>
    </w:p>
    <w:p w14:paraId="00000058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59" w14:textId="77777777" w:rsidR="009D40F9" w:rsidRDefault="00AF0064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000005A" w14:textId="77777777" w:rsidR="009D40F9" w:rsidRDefault="009D40F9"/>
    <w:sectPr w:rsidR="009D40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F9"/>
    <w:rsid w:val="009D40F9"/>
    <w:rsid w:val="00A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A406"/>
  <w15:docId w15:val="{155EF381-9A46-46C9-A7E0-EACF5E28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F006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putevoditel/spetsproekty/brand-2020/" TargetMode="External"/><Relationship Id="rId13" Type="http://schemas.openxmlformats.org/officeDocument/2006/relationships/hyperlink" Target="http://www.k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p.ru/" TargetMode="External"/><Relationship Id="rId12" Type="http://schemas.openxmlformats.org/officeDocument/2006/relationships/hyperlink" Target="http://www.kp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p.ru/" TargetMode="External"/><Relationship Id="rId11" Type="http://schemas.openxmlformats.org/officeDocument/2006/relationships/hyperlink" Target="http://www.kp.ru/" TargetMode="External"/><Relationship Id="rId5" Type="http://schemas.openxmlformats.org/officeDocument/2006/relationships/hyperlink" Target="http://www.k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p.ru/" TargetMode="External"/><Relationship Id="rId4" Type="http://schemas.openxmlformats.org/officeDocument/2006/relationships/hyperlink" Target="http://www.kp.ru/" TargetMode="External"/><Relationship Id="rId9" Type="http://schemas.openxmlformats.org/officeDocument/2006/relationships/hyperlink" Target="https://www.kp.ru/specproject/50-luchshih-brendov-2021/" TargetMode="External"/><Relationship Id="rId14" Type="http://schemas.openxmlformats.org/officeDocument/2006/relationships/hyperlink" Target="http://www.k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</dc:creator>
  <cp:lastModifiedBy>Safronov</cp:lastModifiedBy>
  <cp:revision>2</cp:revision>
  <dcterms:created xsi:type="dcterms:W3CDTF">2021-07-12T12:48:00Z</dcterms:created>
  <dcterms:modified xsi:type="dcterms:W3CDTF">2021-07-12T12:48:00Z</dcterms:modified>
</cp:coreProperties>
</file>